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1D" w:rsidRDefault="00A9121D" w:rsidP="00A9121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Викторина по краеведению Ярославской области «Моя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Ярославия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».</w:t>
      </w:r>
    </w:p>
    <w:p w:rsidR="00A9121D" w:rsidRDefault="00A9121D" w:rsidP="00A9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Дорогой друг!</w:t>
      </w:r>
    </w:p>
    <w:p w:rsidR="00A9121D" w:rsidRDefault="00A9121D" w:rsidP="00A9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Предлагаем тебе принять участие в краеведческой викторине, свои ответы необходимо выслать на почтовый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ящик  </w:t>
      </w:r>
      <w:hyperlink r:id="rId5" w:history="1"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val="en-US" w:eastAsia="ru-RU"/>
          </w:rPr>
          <w:t>dist</w:t>
        </w:r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val="en-US" w:eastAsia="ru-RU"/>
          </w:rPr>
          <w:t>abris</w:t>
        </w:r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b/>
            <w:bCs/>
            <w:color w:val="4472C4" w:themeColor="accent5"/>
            <w:sz w:val="28"/>
            <w:szCs w:val="28"/>
            <w:lang w:val="en-US" w:eastAsia="ru-RU"/>
          </w:rPr>
          <w:t>ru</w:t>
        </w:r>
        <w:proofErr w:type="gramEnd"/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не позднее 30.07.2020г.</w:t>
      </w:r>
    </w:p>
    <w:p w:rsidR="00A9121D" w:rsidRDefault="00A9121D" w:rsidP="00A91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121D" w:rsidRDefault="00A9121D" w:rsidP="00A9121D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расширение кругозора обучающихся по краеведению Ярославля и Ярославской области.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Расширить и углубить знания о родном городе и его области.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формированию навыка исследовательской деятельности, осуществлению поиска и анализа необходимой информации.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 учащиеся общеобразовательных учреждений и обучающиеся творческих объединений учреждений дополнительного образования детей города Ярославля</w:t>
      </w:r>
    </w:p>
    <w:p w:rsidR="00A9121D" w:rsidRDefault="00A9121D" w:rsidP="00A9121D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Краеведческая викторина проводится во время летних каникул. Учащимся предлагается в течение 2-х недель (начиная с 16.07.2020г.) отвечать на вопросы, ответы необходимо оформлять на листах (либо документ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), указав ФИ, объединение в котором занимается, № вопроса, ответ, отправить организатору конкурса на почтовый ящик </w:t>
      </w:r>
      <w:hyperlink r:id="rId6" w:history="1"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dist</w:t>
        </w:r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abris</w:t>
        </w:r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yandex</w:t>
        </w:r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gramStart"/>
      </w:hyperlink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Победители викторины, правильно ответившие на все вопросы, награждаются грамотами (которые будут высланы на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 которого были отправлены ответы).</w:t>
      </w:r>
    </w:p>
    <w:p w:rsidR="00A9121D" w:rsidRDefault="00A9121D">
      <w:pPr>
        <w:spacing w:line="259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A9121D" w:rsidRDefault="00A9121D" w:rsidP="00A9121D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9121D" w:rsidRDefault="00A9121D" w:rsidP="00A9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b/>
          <w:sz w:val="28"/>
          <w:szCs w:val="28"/>
        </w:rPr>
        <w:br/>
        <w:t>Водоёмы родного края</w:t>
      </w:r>
      <w:r>
        <w:rPr>
          <w:rFonts w:ascii="Times New Roman" w:hAnsi="Times New Roman"/>
          <w:sz w:val="28"/>
          <w:szCs w:val="28"/>
        </w:rPr>
        <w:br/>
        <w:t xml:space="preserve">1.) К бассейну какого водоема относятся все реки Ярославской области? </w:t>
      </w:r>
      <w:r>
        <w:rPr>
          <w:rFonts w:ascii="Times New Roman" w:hAnsi="Times New Roman"/>
          <w:sz w:val="28"/>
          <w:szCs w:val="28"/>
        </w:rPr>
        <w:br/>
        <w:t xml:space="preserve">2.) Название этого озера переводится как «болотистое место», в древности его называли </w:t>
      </w:r>
      <w:proofErr w:type="spellStart"/>
      <w:r>
        <w:rPr>
          <w:rFonts w:ascii="Times New Roman" w:hAnsi="Times New Roman"/>
          <w:sz w:val="28"/>
          <w:szCs w:val="28"/>
        </w:rPr>
        <w:t>Каова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Как оно называется сейчас? </w:t>
      </w:r>
      <w:r>
        <w:rPr>
          <w:rFonts w:ascii="Times New Roman" w:hAnsi="Times New Roman"/>
          <w:sz w:val="28"/>
          <w:szCs w:val="28"/>
        </w:rPr>
        <w:br/>
        <w:t xml:space="preserve">3.) По названию этого озера назван единственный в Ярославской области национальный парк. </w:t>
      </w:r>
      <w:r>
        <w:rPr>
          <w:rFonts w:ascii="Times New Roman" w:hAnsi="Times New Roman"/>
          <w:sz w:val="28"/>
          <w:szCs w:val="28"/>
        </w:rPr>
        <w:br/>
        <w:t xml:space="preserve">4.) При строительстве этого искусственного водоёма под водой похоронили целый город. Назовите водоём. </w:t>
      </w:r>
      <w:r>
        <w:rPr>
          <w:rFonts w:ascii="Times New Roman" w:hAnsi="Times New Roman"/>
          <w:sz w:val="28"/>
          <w:szCs w:val="28"/>
        </w:rPr>
        <w:br/>
        <w:t xml:space="preserve">5.) Самая длинная по протяженности река России, которая протекает и через город Ярославль?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Растения родного края</w:t>
      </w:r>
      <w:r>
        <w:rPr>
          <w:rFonts w:ascii="Times New Roman" w:hAnsi="Times New Roman"/>
          <w:sz w:val="28"/>
          <w:szCs w:val="28"/>
        </w:rPr>
        <w:br/>
        <w:t xml:space="preserve">1.) Плоды этого растения использовали для изготовления консервов, долгое время производившихся в Поречье. </w:t>
      </w:r>
    </w:p>
    <w:p w:rsidR="00A9121D" w:rsidRDefault="00A9121D" w:rsidP="00A9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В Ростове действует фабрика по производству пищевого цикория. Какую часть этого растения употребляют в пищу? </w:t>
      </w:r>
      <w:r>
        <w:rPr>
          <w:rFonts w:ascii="Times New Roman" w:hAnsi="Times New Roman"/>
          <w:sz w:val="28"/>
          <w:szCs w:val="28"/>
        </w:rPr>
        <w:br/>
        <w:t xml:space="preserve">3.) Из древесины этого растения делают спички. Оно достаточно широко распространено в Ярославской области. </w:t>
      </w:r>
      <w:r>
        <w:rPr>
          <w:rFonts w:ascii="Times New Roman" w:hAnsi="Times New Roman"/>
          <w:sz w:val="28"/>
          <w:szCs w:val="28"/>
        </w:rPr>
        <w:br/>
        <w:t xml:space="preserve">4.) В Борисоглебском монастыре наладили производство чая. Из какого растения его делают? </w:t>
      </w:r>
      <w:r>
        <w:rPr>
          <w:rFonts w:ascii="Times New Roman" w:hAnsi="Times New Roman"/>
          <w:sz w:val="28"/>
          <w:szCs w:val="28"/>
        </w:rPr>
        <w:br/>
        <w:t>5.)На каком</w:t>
      </w:r>
      <w:r>
        <w:rPr>
          <w:rFonts w:ascii="Times New Roman" w:hAnsi="Times New Roman"/>
          <w:sz w:val="28"/>
          <w:szCs w:val="28"/>
        </w:rPr>
        <w:t xml:space="preserve"> хвойном растении зреют ягоды? </w:t>
      </w:r>
    </w:p>
    <w:p w:rsidR="00A9121D" w:rsidRDefault="00A9121D" w:rsidP="00A9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Животные родного края</w:t>
      </w:r>
      <w:r>
        <w:rPr>
          <w:rFonts w:ascii="Times New Roman" w:hAnsi="Times New Roman"/>
          <w:sz w:val="28"/>
          <w:szCs w:val="28"/>
        </w:rPr>
        <w:br/>
        <w:t xml:space="preserve">1.) Изображение этого лесного жителя вы можете увидеть на гербе Ярославля. </w:t>
      </w:r>
      <w:r>
        <w:rPr>
          <w:rFonts w:ascii="Times New Roman" w:hAnsi="Times New Roman"/>
          <w:sz w:val="28"/>
          <w:szCs w:val="28"/>
        </w:rPr>
        <w:br/>
        <w:t>2.) Этот вид животных сейчас очень распространен в нашем крае. Это стройное животное имеет ярко-рыжий окрас с неясным рисунком. Питается птицами, растениями, зайцами, рыбой</w:t>
      </w:r>
      <w:r>
        <w:rPr>
          <w:rFonts w:ascii="Times New Roman" w:hAnsi="Times New Roman"/>
          <w:sz w:val="28"/>
          <w:szCs w:val="28"/>
        </w:rPr>
        <w:t>.</w:t>
      </w:r>
    </w:p>
    <w:p w:rsidR="00A9121D" w:rsidRDefault="00A9121D" w:rsidP="00A9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3.) След какого хищного зверя похож на человеческий? </w:t>
      </w:r>
      <w:r>
        <w:rPr>
          <w:rFonts w:ascii="Times New Roman" w:hAnsi="Times New Roman"/>
          <w:sz w:val="28"/>
          <w:szCs w:val="28"/>
        </w:rPr>
        <w:br/>
        <w:t>4.) Большое значение в охране животного мира играет единственный в Ярославской области заповедник. Назовите его</w:t>
      </w:r>
      <w:r>
        <w:rPr>
          <w:rFonts w:ascii="Times New Roman" w:hAnsi="Times New Roman"/>
          <w:sz w:val="28"/>
          <w:szCs w:val="28"/>
        </w:rPr>
        <w:t>.</w:t>
      </w:r>
    </w:p>
    <w:p w:rsidR="00A9121D" w:rsidRDefault="00A9121D" w:rsidP="00A91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5.) Это растение занесено в Красную книгу Ярославской области. Его мелкие цветочки имеют белую окраску и приятный нежный аромат. </w:t>
      </w:r>
    </w:p>
    <w:p w:rsidR="00A9121D" w:rsidRDefault="00A9121D" w:rsidP="00A91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Моя </w:t>
      </w:r>
      <w:proofErr w:type="spellStart"/>
      <w:r>
        <w:rPr>
          <w:rFonts w:ascii="Times New Roman" w:hAnsi="Times New Roman"/>
          <w:b/>
          <w:sz w:val="28"/>
          <w:szCs w:val="28"/>
        </w:rPr>
        <w:t>Ярославия</w:t>
      </w:r>
      <w:proofErr w:type="spellEnd"/>
    </w:p>
    <w:p w:rsidR="00A9121D" w:rsidRDefault="00A9121D" w:rsidP="00A9121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Назовите имя князя – основателя Ярославля. </w:t>
      </w:r>
      <w:r>
        <w:rPr>
          <w:rFonts w:ascii="Times New Roman" w:hAnsi="Times New Roman"/>
          <w:sz w:val="28"/>
          <w:szCs w:val="28"/>
        </w:rPr>
        <w:br/>
        <w:t>2.) Один из первых театров России был построен в Ярославле. Чье имя он но</w:t>
      </w:r>
      <w:r>
        <w:rPr>
          <w:rFonts w:ascii="Times New Roman" w:hAnsi="Times New Roman"/>
          <w:sz w:val="28"/>
          <w:szCs w:val="28"/>
        </w:rPr>
        <w:t xml:space="preserve">сит? </w:t>
      </w:r>
    </w:p>
    <w:p w:rsidR="00A9121D" w:rsidRDefault="00A9121D" w:rsidP="00A912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.) В начале 19 века А.Н. Тучков и 5 его сыновей несли военную службу. Павел был ранен штыком и попал в плен. Николай ранен и привезен в Ярославль, скончался и был похоронен в Толгском монастыре. Александр погиб геройски, спасая полковое знамя. Принято считать, что Николай и Александр Тучковы послужили образом Андрея Болконского, героя романа Л.Н. Толстого «Война и мир». Героями какой войны они были? </w:t>
      </w:r>
    </w:p>
    <w:p w:rsidR="00A9121D" w:rsidRDefault="00A9121D" w:rsidP="00A912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.) Чем прославил свое имя Михаил Ильич Кошкин?</w:t>
      </w:r>
    </w:p>
    <w:p w:rsidR="00A9121D" w:rsidRDefault="00A9121D" w:rsidP="00A912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.) Ярославль был основан в 1010 году на месте слияния двух рек. Каких?          </w:t>
      </w:r>
    </w:p>
    <w:p w:rsidR="00A9121D" w:rsidRDefault="00A9121D" w:rsidP="00A912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.) Как в современности называется место, где в 1010 году был основан       Ярославль? </w:t>
      </w:r>
    </w:p>
    <w:p w:rsidR="00A9121D" w:rsidRDefault="00A9121D" w:rsidP="00A91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>
        <w:rPr>
          <w:rFonts w:ascii="Times New Roman" w:hAnsi="Times New Roman"/>
          <w:sz w:val="28"/>
          <w:szCs w:val="28"/>
        </w:rPr>
        <w:t xml:space="preserve">.) Самый большой и самый маленький город нашей области? </w:t>
      </w:r>
    </w:p>
    <w:p w:rsidR="00A9121D" w:rsidRDefault="00A9121D" w:rsidP="00A91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</w:p>
    <w:p w:rsidR="00A9121D" w:rsidRDefault="00A9121D" w:rsidP="00A912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Люди Ярославской области</w:t>
      </w:r>
    </w:p>
    <w:p w:rsidR="00A9121D" w:rsidRDefault="00A9121D" w:rsidP="00A9121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в Мире женщина космонавт, генерал-майор авиации? </w:t>
      </w:r>
    </w:p>
    <w:p w:rsidR="00A9121D" w:rsidRDefault="00A9121D" w:rsidP="00A9121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Советский военачальник, Маршал Советского Союза, Герой Советского Союза (посмертно), Народный герой Югославии, Герой Народной Республики Болгарии (посмертно), кавалер ордена «Победа». </w:t>
      </w:r>
    </w:p>
    <w:p w:rsidR="00A9121D" w:rsidRDefault="00A9121D" w:rsidP="00A9121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 конструктор, начальник КБ танкостроения Харьковского завода, создавшего знаменитый танк Т-34?</w:t>
      </w:r>
    </w:p>
    <w:p w:rsidR="00A9121D" w:rsidRDefault="00A9121D" w:rsidP="00A9121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поэт, писатель и публицист, революционер-демократ, классик русской литературы? </w:t>
      </w:r>
    </w:p>
    <w:p w:rsidR="00A9121D" w:rsidRDefault="00A9121D" w:rsidP="00A9121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многих книг для начального обучения детей, главным трудом которого является труд «Человек как предмет воспитания, опыт педагогической антропологии»? </w:t>
      </w:r>
    </w:p>
    <w:p w:rsidR="006B7EB4" w:rsidRDefault="00A9121D" w:rsidP="00B357DC">
      <w:pPr>
        <w:pStyle w:val="a3"/>
        <w:numPr>
          <w:ilvl w:val="0"/>
          <w:numId w:val="2"/>
        </w:numPr>
      </w:pPr>
      <w:r w:rsidRPr="00A9121D">
        <w:rPr>
          <w:rFonts w:ascii="Times New Roman" w:hAnsi="Times New Roman"/>
          <w:sz w:val="28"/>
          <w:szCs w:val="28"/>
        </w:rPr>
        <w:t xml:space="preserve"> Выдающийся русский оперный певец лирический тенор? </w:t>
      </w:r>
    </w:p>
    <w:sectPr w:rsidR="006B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6DF"/>
    <w:multiLevelType w:val="hybridMultilevel"/>
    <w:tmpl w:val="3CA04C18"/>
    <w:lvl w:ilvl="0" w:tplc="F240492A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61A"/>
    <w:multiLevelType w:val="hybridMultilevel"/>
    <w:tmpl w:val="102CD310"/>
    <w:lvl w:ilvl="0" w:tplc="EF7E3D1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34E6C"/>
    <w:multiLevelType w:val="hybridMultilevel"/>
    <w:tmpl w:val="6EF0770C"/>
    <w:lvl w:ilvl="0" w:tplc="675CB92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E"/>
    <w:rsid w:val="0026766E"/>
    <w:rsid w:val="006B7EB4"/>
    <w:rsid w:val="00A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FE97-6BE6-4074-B54D-6D70A7E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.abris@yandex.ru" TargetMode="External"/><Relationship Id="rId5" Type="http://schemas.openxmlformats.org/officeDocument/2006/relationships/hyperlink" Target="mailto:dist.abr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3691</Characters>
  <Application>Microsoft Office Word</Application>
  <DocSecurity>0</DocSecurity>
  <Lines>30</Lines>
  <Paragraphs>8</Paragraphs>
  <ScaleCrop>false</ScaleCrop>
  <Company>diakov.net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2020-06-25T10:58:00Z</dcterms:created>
  <dcterms:modified xsi:type="dcterms:W3CDTF">2020-06-25T11:02:00Z</dcterms:modified>
</cp:coreProperties>
</file>